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166F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3BB116E4" w:rsidR="00B40942" w:rsidRPr="004E6E67" w:rsidRDefault="00155AB7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Kepemimpinan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Pendidikan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155AB7" w:rsidRPr="00115ACC" w14:paraId="400A7D3E" w14:textId="77777777" w:rsidTr="005C5E1A">
        <w:tc>
          <w:tcPr>
            <w:tcW w:w="3072" w:type="dxa"/>
          </w:tcPr>
          <w:p w14:paraId="44AD380B" w14:textId="77777777" w:rsidR="00155AB7" w:rsidRPr="00115ACC" w:rsidRDefault="00155AB7" w:rsidP="00155AB7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44BD849" w14:textId="64AD1EE6" w:rsidR="00155AB7" w:rsidRPr="00155AB7" w:rsidRDefault="00155AB7" w:rsidP="00155AB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155AB7">
              <w:rPr>
                <w:rFonts w:cstheme="minorHAnsi"/>
                <w:color w:val="000000"/>
                <w:sz w:val="20"/>
                <w:szCs w:val="20"/>
                <w:lang w:eastAsia="id-ID"/>
              </w:rPr>
              <w:t>KU2</w:t>
            </w:r>
          </w:p>
        </w:tc>
        <w:tc>
          <w:tcPr>
            <w:tcW w:w="10489" w:type="dxa"/>
          </w:tcPr>
          <w:p w14:paraId="2CB53DA4" w14:textId="60874E52" w:rsidR="00155AB7" w:rsidRPr="00155AB7" w:rsidRDefault="00155AB7" w:rsidP="00155AB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155AB7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menunjukkan kinerja mandiri, bermutu, dan terukur;</w:t>
            </w:r>
          </w:p>
        </w:tc>
      </w:tr>
      <w:tr w:rsidR="00155AB7" w:rsidRPr="00115ACC" w14:paraId="03465CF2" w14:textId="77777777" w:rsidTr="001C1E25">
        <w:tc>
          <w:tcPr>
            <w:tcW w:w="3072" w:type="dxa"/>
          </w:tcPr>
          <w:p w14:paraId="6D7383FE" w14:textId="77777777" w:rsidR="00155AB7" w:rsidRPr="00115ACC" w:rsidRDefault="00155AB7" w:rsidP="00155AB7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41D487CA" w:rsidR="00155AB7" w:rsidRPr="00155AB7" w:rsidRDefault="00155AB7" w:rsidP="00155AB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155AB7">
              <w:rPr>
                <w:rFonts w:cstheme="minorHAnsi"/>
                <w:color w:val="000000"/>
                <w:sz w:val="20"/>
                <w:szCs w:val="20"/>
                <w:lang w:eastAsia="id-ID"/>
              </w:rPr>
              <w:t>KU6</w:t>
            </w:r>
          </w:p>
        </w:tc>
        <w:tc>
          <w:tcPr>
            <w:tcW w:w="10489" w:type="dxa"/>
          </w:tcPr>
          <w:p w14:paraId="05ED7FA4" w14:textId="116A2EB8" w:rsidR="00155AB7" w:rsidRPr="00155AB7" w:rsidRDefault="00155AB7" w:rsidP="00155AB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155AB7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memelihara dan mengembangkan jaringan kerja dengan pembimbing, kolega, sejawat baik di dalam maupun di luar lembaganya;</w:t>
            </w:r>
          </w:p>
        </w:tc>
      </w:tr>
      <w:tr w:rsidR="00155AB7" w:rsidRPr="00115ACC" w14:paraId="35BBC4DA" w14:textId="77777777" w:rsidTr="001C1E25">
        <w:tc>
          <w:tcPr>
            <w:tcW w:w="3072" w:type="dxa"/>
          </w:tcPr>
          <w:p w14:paraId="3D686364" w14:textId="77777777" w:rsidR="00155AB7" w:rsidRPr="00115ACC" w:rsidRDefault="00155AB7" w:rsidP="00155AB7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318F169F" w:rsidR="00155AB7" w:rsidRPr="00155AB7" w:rsidRDefault="00155AB7" w:rsidP="00155AB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155AB7">
              <w:rPr>
                <w:rFonts w:cstheme="minorHAnsi"/>
                <w:color w:val="000000"/>
                <w:sz w:val="20"/>
                <w:szCs w:val="20"/>
                <w:lang w:eastAsia="id-ID"/>
              </w:rPr>
              <w:t>KU7</w:t>
            </w:r>
          </w:p>
        </w:tc>
        <w:tc>
          <w:tcPr>
            <w:tcW w:w="10489" w:type="dxa"/>
          </w:tcPr>
          <w:p w14:paraId="39C78165" w14:textId="59639A11" w:rsidR="00155AB7" w:rsidRPr="00155AB7" w:rsidRDefault="00155AB7" w:rsidP="00155AB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155AB7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155AB7" w:rsidRPr="00115ACC" w14:paraId="22D14CC2" w14:textId="77777777" w:rsidTr="001C1E25">
        <w:tc>
          <w:tcPr>
            <w:tcW w:w="3072" w:type="dxa"/>
          </w:tcPr>
          <w:p w14:paraId="7F7BABC5" w14:textId="77777777" w:rsidR="00155AB7" w:rsidRPr="00115ACC" w:rsidRDefault="00155AB7" w:rsidP="00155AB7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5D1A62E1" w:rsidR="00155AB7" w:rsidRPr="00155AB7" w:rsidRDefault="00155AB7" w:rsidP="00155AB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155AB7">
              <w:rPr>
                <w:rFonts w:cstheme="minorHAnsi"/>
                <w:color w:val="000000"/>
                <w:sz w:val="20"/>
                <w:szCs w:val="20"/>
                <w:lang w:eastAsia="id-ID"/>
              </w:rPr>
              <w:t>KU8</w:t>
            </w:r>
          </w:p>
        </w:tc>
        <w:tc>
          <w:tcPr>
            <w:tcW w:w="10489" w:type="dxa"/>
          </w:tcPr>
          <w:p w14:paraId="419C435E" w14:textId="5850305F" w:rsidR="00155AB7" w:rsidRPr="00155AB7" w:rsidRDefault="00155AB7" w:rsidP="00155AB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155AB7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melakukan proses evaluasi diri terhadap kelompok kerja yang berada dibawah tanggung jawabnya, dan mampu mengelola pembelajaran secara mandiri;</w:t>
            </w:r>
          </w:p>
        </w:tc>
      </w:tr>
      <w:tr w:rsidR="00155AB7" w:rsidRPr="00115ACC" w14:paraId="553FD5A9" w14:textId="77777777" w:rsidTr="001C1E25">
        <w:tc>
          <w:tcPr>
            <w:tcW w:w="3072" w:type="dxa"/>
          </w:tcPr>
          <w:p w14:paraId="527A7FA0" w14:textId="77777777" w:rsidR="00155AB7" w:rsidRPr="00115ACC" w:rsidRDefault="00155AB7" w:rsidP="00155AB7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175C962A" w:rsidR="00155AB7" w:rsidRPr="00155AB7" w:rsidRDefault="00155AB7" w:rsidP="00155AB7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155AB7">
              <w:rPr>
                <w:rFonts w:cstheme="minorHAnsi"/>
                <w:color w:val="000000"/>
                <w:sz w:val="20"/>
                <w:szCs w:val="20"/>
                <w:lang w:eastAsia="id-ID"/>
              </w:rPr>
              <w:t>P5</w:t>
            </w:r>
          </w:p>
        </w:tc>
        <w:tc>
          <w:tcPr>
            <w:tcW w:w="10489" w:type="dxa"/>
          </w:tcPr>
          <w:p w14:paraId="60346627" w14:textId="55F98114" w:rsidR="00155AB7" w:rsidRPr="00155AB7" w:rsidRDefault="00155AB7" w:rsidP="00155AB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155AB7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mengaplikasikan teori komunikasi yang efektif, dengan warga MI/SD dan masyarakat melalui kajian pustaka yang relevan dan terbaru.</w:t>
            </w:r>
          </w:p>
        </w:tc>
      </w:tr>
      <w:tr w:rsidR="00155AB7" w:rsidRPr="00115ACC" w14:paraId="3476A655" w14:textId="77777777" w:rsidTr="001C1E25">
        <w:tc>
          <w:tcPr>
            <w:tcW w:w="3072" w:type="dxa"/>
          </w:tcPr>
          <w:p w14:paraId="56F81B0B" w14:textId="77777777" w:rsidR="00155AB7" w:rsidRPr="00115ACC" w:rsidRDefault="00155AB7" w:rsidP="00155AB7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46E87F90" w:rsidR="00155AB7" w:rsidRPr="00155AB7" w:rsidRDefault="00155AB7" w:rsidP="00155AB7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155AB7">
              <w:rPr>
                <w:rFonts w:cstheme="minorHAnsi"/>
                <w:sz w:val="20"/>
                <w:szCs w:val="20"/>
                <w:lang w:val="sv-SE"/>
              </w:rPr>
              <w:t xml:space="preserve">Mata kuliah </w:t>
            </w:r>
            <w:r w:rsidRPr="00155AB7">
              <w:rPr>
                <w:rFonts w:cstheme="minorHAnsi"/>
                <w:sz w:val="20"/>
                <w:szCs w:val="20"/>
              </w:rPr>
              <w:t>ini</w:t>
            </w:r>
            <w:r w:rsidRPr="00155AB7">
              <w:rPr>
                <w:rFonts w:cstheme="minorHAnsi"/>
                <w:sz w:val="20"/>
                <w:szCs w:val="20"/>
                <w:lang w:val="sv-SE"/>
              </w:rPr>
              <w:t xml:space="preserve"> membahas berbagai konsep, teori, fungsi, tipologi, gaya dan model/pendekatan kepemimpinan pada umumnya, selanjutnya pembahsan dikaitkan dengan bidang pendidikan khususnya pada lembaga pendidikan Islam baik foral maupun nonformal, termasuk karakteristik dan kemampuan yang diperlukan bagi pemimpin-peminpin lembaga pendidikan Islam. Secara umum, mata kuliah </w:t>
            </w:r>
            <w:r w:rsidRPr="00155AB7">
              <w:rPr>
                <w:rFonts w:cstheme="minorHAnsi"/>
                <w:sz w:val="20"/>
                <w:szCs w:val="20"/>
              </w:rPr>
              <w:t xml:space="preserve">ini </w:t>
            </w:r>
            <w:r w:rsidRPr="00155AB7">
              <w:rPr>
                <w:rFonts w:cstheme="minorHAnsi"/>
                <w:sz w:val="20"/>
                <w:szCs w:val="20"/>
                <w:lang w:val="sv-SE"/>
              </w:rPr>
              <w:t xml:space="preserve">mempelajari pengertian dan konsep dasar kepemimpinan, syarat-syarat dan prinsip kepemimpinan, kepemimpinan dan manajemen, </w:t>
            </w:r>
            <w:r w:rsidRPr="00155AB7">
              <w:rPr>
                <w:rFonts w:cstheme="minorHAnsi"/>
                <w:sz w:val="20"/>
                <w:szCs w:val="20"/>
              </w:rPr>
              <w:t>p</w:t>
            </w:r>
            <w:r w:rsidRPr="00155AB7">
              <w:rPr>
                <w:rFonts w:cstheme="minorHAnsi"/>
                <w:sz w:val="20"/>
                <w:szCs w:val="20"/>
                <w:lang w:val="sv-SE"/>
              </w:rPr>
              <w:t>endekatan dan model kepemimpinan, tipe dan gaya kepemimpinan, pengembangan dan pembinaan organisasi, peran dan fungsi kepala sekolah sebagai pemimpin pendidikan serta pemimpin pendidikan yang efektif.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CBCB8" w14:textId="77777777" w:rsidR="008221ED" w:rsidRDefault="008221ED" w:rsidP="006F5A3D">
      <w:r>
        <w:separator/>
      </w:r>
    </w:p>
  </w:endnote>
  <w:endnote w:type="continuationSeparator" w:id="0">
    <w:p w14:paraId="620EAE7B" w14:textId="77777777" w:rsidR="008221ED" w:rsidRDefault="008221ED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27FB7E" w14:textId="77777777" w:rsidR="008221ED" w:rsidRDefault="008221ED" w:rsidP="006F5A3D">
      <w:r>
        <w:separator/>
      </w:r>
    </w:p>
  </w:footnote>
  <w:footnote w:type="continuationSeparator" w:id="0">
    <w:p w14:paraId="1E59D81F" w14:textId="77777777" w:rsidR="008221ED" w:rsidRDefault="008221ED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AB7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1E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2020-07-10T02:57:00Z</dcterms:modified>
</cp:coreProperties>
</file>